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000"/>
      </w:tblPr>
      <w:tblGrid>
        <w:gridCol w:w="9160"/>
        <w:gridCol w:w="236"/>
        <w:gridCol w:w="252"/>
      </w:tblGrid>
      <w:tr w:rsidR="001321C3" w:rsidTr="008F43A7">
        <w:trPr>
          <w:gridAfter w:val="1"/>
          <w:wAfter w:w="252" w:type="dxa"/>
        </w:trPr>
        <w:tc>
          <w:tcPr>
            <w:tcW w:w="9160" w:type="dxa"/>
            <w:tcBorders>
              <w:top w:val="single" w:sz="6" w:space="0" w:color="FFFFFF"/>
              <w:left w:val="single" w:sz="6" w:space="0" w:color="FFFFFF"/>
              <w:bottom w:val="single" w:sz="12" w:space="0" w:color="auto"/>
              <w:right w:val="single" w:sz="6" w:space="0" w:color="FFFFFF"/>
            </w:tcBorders>
            <w:tcMar>
              <w:bottom w:w="29" w:type="dxa"/>
            </w:tcMar>
            <w:vAlign w:val="bottom"/>
          </w:tcPr>
          <w:p w:rsidR="001321C3" w:rsidRPr="00C36D76" w:rsidRDefault="00617216" w:rsidP="008F43A7">
            <w:pPr>
              <w:pStyle w:val="Title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Agenda</w:t>
            </w:r>
          </w:p>
        </w:tc>
        <w:tc>
          <w:tcPr>
            <w:tcW w:w="236" w:type="dxa"/>
            <w:tcBorders>
              <w:top w:val="single" w:sz="6" w:space="0" w:color="FFFFFF"/>
              <w:left w:val="single" w:sz="6" w:space="0" w:color="FFFFFF"/>
              <w:bottom w:val="single" w:sz="12" w:space="0" w:color="auto"/>
              <w:right w:val="single" w:sz="6" w:space="0" w:color="FFFFFF"/>
            </w:tcBorders>
            <w:tcMar>
              <w:left w:w="0" w:type="dxa"/>
              <w:bottom w:w="29" w:type="dxa"/>
              <w:right w:w="0" w:type="dxa"/>
            </w:tcMar>
            <w:vAlign w:val="center"/>
          </w:tcPr>
          <w:p w:rsidR="001321C3" w:rsidRPr="00C36D76" w:rsidRDefault="001321C3" w:rsidP="00C36D76">
            <w:pPr>
              <w:pStyle w:val="Title"/>
              <w:tabs>
                <w:tab w:val="right" w:pos="9360"/>
              </w:tabs>
              <w:jc w:val="right"/>
            </w:pPr>
          </w:p>
        </w:tc>
      </w:tr>
      <w:tr w:rsidR="001321C3" w:rsidTr="00EF10FC">
        <w:trPr>
          <w:gridAfter w:val="1"/>
          <w:wAfter w:w="252" w:type="dxa"/>
          <w:trHeight w:val="288"/>
        </w:trPr>
        <w:tc>
          <w:tcPr>
            <w:tcW w:w="9396" w:type="dxa"/>
            <w:gridSpan w:val="2"/>
            <w:tcBorders>
              <w:top w:val="single" w:sz="12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4" w:type="dxa"/>
              <w:left w:w="115" w:type="dxa"/>
              <w:right w:w="115" w:type="dxa"/>
            </w:tcMar>
            <w:vAlign w:val="bottom"/>
          </w:tcPr>
          <w:p w:rsidR="001321C3" w:rsidRPr="00596EB5" w:rsidRDefault="005C3313" w:rsidP="005C3313">
            <w:pPr>
              <w:pStyle w:val="Title"/>
              <w:rPr>
                <w:sz w:val="22"/>
                <w:szCs w:val="22"/>
              </w:rPr>
            </w:pPr>
            <w:r>
              <w:t>Merced IRWMP Technical Workshops</w:t>
            </w:r>
          </w:p>
        </w:tc>
      </w:tr>
      <w:tr w:rsidR="001321C3" w:rsidTr="00EF10FC">
        <w:trPr>
          <w:gridAfter w:val="1"/>
          <w:wAfter w:w="252" w:type="dxa"/>
          <w:trHeight w:val="288"/>
        </w:trPr>
        <w:tc>
          <w:tcPr>
            <w:tcW w:w="9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1321C3" w:rsidRPr="00292B0A" w:rsidRDefault="00E541BD" w:rsidP="005C3313">
            <w:pPr>
              <w:pStyle w:val="tabletext"/>
              <w:jc w:val="left"/>
              <w:rPr>
                <w:b/>
              </w:rPr>
            </w:pPr>
            <w:r w:rsidRPr="00292B0A">
              <w:rPr>
                <w:b/>
              </w:rPr>
              <w:t>Date/Time:</w:t>
            </w:r>
            <w:r>
              <w:rPr>
                <w:b/>
              </w:rPr>
              <w:t xml:space="preserve"> </w:t>
            </w:r>
            <w:r w:rsidR="005C3313">
              <w:t>Tuesday, July 24, 2012 9am</w:t>
            </w:r>
            <w:r w:rsidR="007C1782">
              <w:t>-2</w:t>
            </w:r>
            <w:r w:rsidR="00912362">
              <w:t>pm</w:t>
            </w:r>
          </w:p>
        </w:tc>
        <w:tc>
          <w:tcPr>
            <w:tcW w:w="2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1321C3" w:rsidRPr="00292B0A" w:rsidRDefault="001321C3" w:rsidP="00D86E2B">
            <w:pPr>
              <w:pStyle w:val="tabletext"/>
              <w:jc w:val="left"/>
            </w:pPr>
          </w:p>
        </w:tc>
      </w:tr>
      <w:tr w:rsidR="00C23EB4" w:rsidTr="00EF10FC">
        <w:trPr>
          <w:trHeight w:val="288"/>
        </w:trPr>
        <w:tc>
          <w:tcPr>
            <w:tcW w:w="9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C23EB4" w:rsidRPr="005C3313" w:rsidRDefault="00E541BD" w:rsidP="005C3313">
            <w:pPr>
              <w:pStyle w:val="tabletext"/>
              <w:ind w:left="990" w:hanging="990"/>
              <w:jc w:val="left"/>
              <w:rPr>
                <w:b/>
              </w:rPr>
            </w:pPr>
            <w:r w:rsidRPr="005C3313">
              <w:rPr>
                <w:b/>
              </w:rPr>
              <w:t xml:space="preserve">Location:  </w:t>
            </w:r>
            <w:r w:rsidR="005C3313" w:rsidRPr="005C3313">
              <w:t xml:space="preserve">The Sam Pipes Room </w:t>
            </w:r>
            <w:r w:rsidR="005C3313" w:rsidRPr="005C3313">
              <w:br/>
              <w:t xml:space="preserve">1st floor of the Civic Center (City Hall) </w:t>
            </w:r>
            <w:r w:rsidR="005C3313" w:rsidRPr="005C3313">
              <w:br/>
              <w:t xml:space="preserve">678 W. 18th Street </w:t>
            </w:r>
            <w:r w:rsidR="005C3313" w:rsidRPr="005C3313">
              <w:br/>
              <w:t>Merced, CA 95340</w:t>
            </w:r>
          </w:p>
        </w:tc>
        <w:tc>
          <w:tcPr>
            <w:tcW w:w="2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bottom"/>
          </w:tcPr>
          <w:p w:rsidR="00C23EB4" w:rsidRPr="00C23E84" w:rsidRDefault="00C23EB4" w:rsidP="00D86E2B">
            <w:pPr>
              <w:pStyle w:val="tabletext"/>
              <w:jc w:val="left"/>
            </w:pPr>
          </w:p>
        </w:tc>
        <w:tc>
          <w:tcPr>
            <w:tcW w:w="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:rsidR="00C23EB4" w:rsidRPr="007B6A89" w:rsidRDefault="00C23EB4" w:rsidP="00D86E2B">
            <w:pPr>
              <w:pStyle w:val="tabletext"/>
              <w:jc w:val="left"/>
            </w:pPr>
          </w:p>
        </w:tc>
      </w:tr>
      <w:tr w:rsidR="00C23E84" w:rsidRPr="00C23E84" w:rsidTr="00EF10FC">
        <w:trPr>
          <w:trHeight w:hRule="exact" w:val="115"/>
        </w:trPr>
        <w:tc>
          <w:tcPr>
            <w:tcW w:w="9160" w:type="dxa"/>
            <w:tcBorders>
              <w:top w:val="single" w:sz="6" w:space="0" w:color="FFFFFF"/>
              <w:left w:val="single" w:sz="6" w:space="0" w:color="FFFFFF"/>
              <w:bottom w:val="single" w:sz="12" w:space="0" w:color="auto"/>
              <w:right w:val="single" w:sz="6" w:space="0" w:color="FFFFFF"/>
            </w:tcBorders>
            <w:vAlign w:val="bottom"/>
          </w:tcPr>
          <w:p w:rsidR="00C23E84" w:rsidRPr="00C23E84" w:rsidRDefault="00C23E84" w:rsidP="00FC6CC1">
            <w:pPr>
              <w:pStyle w:val="tabletext"/>
              <w:jc w:val="left"/>
            </w:pPr>
          </w:p>
        </w:tc>
        <w:tc>
          <w:tcPr>
            <w:tcW w:w="236" w:type="dxa"/>
            <w:tcBorders>
              <w:top w:val="single" w:sz="6" w:space="0" w:color="FFFFFF"/>
              <w:left w:val="single" w:sz="6" w:space="0" w:color="FFFFFF"/>
              <w:bottom w:val="single" w:sz="12" w:space="0" w:color="auto"/>
              <w:right w:val="single" w:sz="6" w:space="0" w:color="FFFFFF"/>
            </w:tcBorders>
            <w:shd w:val="clear" w:color="auto" w:fill="auto"/>
            <w:vAlign w:val="bottom"/>
          </w:tcPr>
          <w:p w:rsidR="00C23E84" w:rsidRPr="00C23E84" w:rsidRDefault="00C23E84" w:rsidP="00292B0A">
            <w:pPr>
              <w:pStyle w:val="tabletext"/>
              <w:jc w:val="left"/>
            </w:pPr>
          </w:p>
        </w:tc>
        <w:tc>
          <w:tcPr>
            <w:tcW w:w="252" w:type="dxa"/>
            <w:tcBorders>
              <w:top w:val="single" w:sz="6" w:space="0" w:color="FFFFFF"/>
              <w:left w:val="single" w:sz="6" w:space="0" w:color="FFFFFF"/>
              <w:bottom w:val="single" w:sz="12" w:space="0" w:color="auto"/>
              <w:right w:val="single" w:sz="6" w:space="0" w:color="FFFFFF"/>
            </w:tcBorders>
            <w:shd w:val="clear" w:color="auto" w:fill="auto"/>
            <w:vAlign w:val="bottom"/>
          </w:tcPr>
          <w:p w:rsidR="00C23E84" w:rsidRPr="00C23E84" w:rsidRDefault="00C23E84" w:rsidP="00292B0A">
            <w:pPr>
              <w:pStyle w:val="tabletext"/>
              <w:jc w:val="left"/>
            </w:pPr>
          </w:p>
        </w:tc>
      </w:tr>
    </w:tbl>
    <w:p w:rsidR="007C1782" w:rsidRDefault="007C1782" w:rsidP="00460EED">
      <w:pPr>
        <w:pStyle w:val="Heading1"/>
        <w:jc w:val="center"/>
      </w:pPr>
      <w:r>
        <w:t>Workshop Objectives</w:t>
      </w:r>
    </w:p>
    <w:p w:rsidR="00CB0B70" w:rsidRDefault="00CB0B70" w:rsidP="00460EED">
      <w:pPr>
        <w:pStyle w:val="Heading2"/>
        <w:numPr>
          <w:ilvl w:val="0"/>
          <w:numId w:val="15"/>
        </w:numPr>
        <w:tabs>
          <w:tab w:val="left" w:pos="720"/>
        </w:tabs>
        <w:spacing w:before="12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Provide overview of Merced IRWM Region and IRWM program</w:t>
      </w:r>
    </w:p>
    <w:p w:rsidR="007C1782" w:rsidRPr="007C1782" w:rsidRDefault="00CB0B70" w:rsidP="00460EED">
      <w:pPr>
        <w:pStyle w:val="Heading2"/>
        <w:numPr>
          <w:ilvl w:val="0"/>
          <w:numId w:val="15"/>
        </w:numPr>
        <w:tabs>
          <w:tab w:val="left" w:pos="720"/>
        </w:tabs>
        <w:spacing w:before="12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Solicit </w:t>
      </w:r>
      <w:r w:rsidR="005C3313">
        <w:rPr>
          <w:rFonts w:ascii="Times New Roman" w:hAnsi="Times New Roman" w:cs="Times New Roman"/>
          <w:b w:val="0"/>
          <w:sz w:val="24"/>
        </w:rPr>
        <w:t xml:space="preserve">input on </w:t>
      </w:r>
      <w:r w:rsidR="000659B0">
        <w:rPr>
          <w:rFonts w:ascii="Times New Roman" w:hAnsi="Times New Roman" w:cs="Times New Roman"/>
          <w:b w:val="0"/>
          <w:sz w:val="24"/>
        </w:rPr>
        <w:t>key issues and opportunities in the region related to each technical study area</w:t>
      </w:r>
    </w:p>
    <w:p w:rsidR="00C8580F" w:rsidRDefault="008F43A7" w:rsidP="00460EED">
      <w:pPr>
        <w:pStyle w:val="Heading1"/>
        <w:jc w:val="center"/>
      </w:pPr>
      <w:r>
        <w:t>Workshop</w:t>
      </w:r>
      <w:r w:rsidR="00FB0EC2">
        <w:t xml:space="preserve"> Agenda</w:t>
      </w:r>
      <w:r w:rsidR="00460EED">
        <w:t>s</w:t>
      </w:r>
    </w:p>
    <w:p w:rsidR="00460EED" w:rsidRDefault="00460EED" w:rsidP="00460EED">
      <w:pPr>
        <w:pStyle w:val="Heading3"/>
      </w:pPr>
      <w:r>
        <w:t>Workshop #1 – Water Conservation</w:t>
      </w:r>
      <w:r>
        <w:tab/>
      </w:r>
      <w:r>
        <w:tab/>
      </w:r>
      <w:r>
        <w:tab/>
      </w:r>
      <w:r>
        <w:tab/>
        <w:t>9am – 10am</w:t>
      </w:r>
    </w:p>
    <w:p w:rsidR="000659B0" w:rsidRDefault="00FB0EC2" w:rsidP="00A66552">
      <w:pPr>
        <w:pStyle w:val="AlfaList"/>
        <w:spacing w:before="240"/>
      </w:pPr>
      <w:r>
        <w:t>Introduction</w:t>
      </w:r>
      <w:r w:rsidR="00C20F90">
        <w:t xml:space="preserve">s </w:t>
      </w:r>
      <w:r w:rsidR="000659B0">
        <w:t xml:space="preserve">and </w:t>
      </w:r>
      <w:r w:rsidR="00CC1B91">
        <w:t>Region Overview</w:t>
      </w:r>
      <w:r w:rsidR="00AF7B22">
        <w:tab/>
      </w:r>
      <w:r w:rsidR="00AF7B22">
        <w:tab/>
      </w:r>
    </w:p>
    <w:p w:rsidR="00460EED" w:rsidRDefault="00460EED" w:rsidP="00FB0EC2">
      <w:pPr>
        <w:pStyle w:val="AlfaList"/>
      </w:pPr>
      <w:r>
        <w:t>Technical Presentation</w:t>
      </w:r>
    </w:p>
    <w:p w:rsidR="00460EED" w:rsidRDefault="00460EED" w:rsidP="00460EED">
      <w:pPr>
        <w:pStyle w:val="AlfaList"/>
        <w:numPr>
          <w:ilvl w:val="1"/>
          <w:numId w:val="2"/>
        </w:numPr>
      </w:pPr>
      <w:r>
        <w:t>Water Use in the Region</w:t>
      </w:r>
    </w:p>
    <w:p w:rsidR="00460EED" w:rsidRDefault="00460EED" w:rsidP="00460EED">
      <w:pPr>
        <w:pStyle w:val="AlfaList"/>
        <w:numPr>
          <w:ilvl w:val="1"/>
          <w:numId w:val="2"/>
        </w:numPr>
      </w:pPr>
      <w:r>
        <w:t>Urban Conservation Overview</w:t>
      </w:r>
    </w:p>
    <w:p w:rsidR="00460EED" w:rsidRDefault="00460EED" w:rsidP="00460EED">
      <w:pPr>
        <w:pStyle w:val="AlfaList"/>
        <w:numPr>
          <w:ilvl w:val="1"/>
          <w:numId w:val="2"/>
        </w:numPr>
      </w:pPr>
      <w:r>
        <w:t>Agricultural Conservation Overview</w:t>
      </w:r>
    </w:p>
    <w:p w:rsidR="005637A8" w:rsidRDefault="00CB0B70" w:rsidP="00AF7B22">
      <w:pPr>
        <w:pStyle w:val="AlfaList"/>
      </w:pPr>
      <w:r>
        <w:t>Brainstorming Issues and Objectives</w:t>
      </w:r>
      <w:r w:rsidR="000659B0">
        <w:tab/>
      </w:r>
      <w:r w:rsidR="000659B0">
        <w:tab/>
      </w:r>
    </w:p>
    <w:p w:rsidR="00460EED" w:rsidRDefault="000659B0" w:rsidP="00AF7B22">
      <w:pPr>
        <w:pStyle w:val="AlfaList"/>
      </w:pPr>
      <w:r>
        <w:t>Summary and Wrap Up</w:t>
      </w:r>
    </w:p>
    <w:p w:rsidR="00460EED" w:rsidRDefault="00460EED" w:rsidP="00460EED">
      <w:pPr>
        <w:pStyle w:val="Heading3"/>
        <w:spacing w:before="240"/>
      </w:pPr>
      <w:r>
        <w:t>Workshop #2 – Groundwater Recharge</w:t>
      </w:r>
      <w:r>
        <w:tab/>
      </w:r>
      <w:r>
        <w:tab/>
      </w:r>
      <w:r>
        <w:tab/>
      </w:r>
      <w:r>
        <w:tab/>
        <w:t>10am – 11am</w:t>
      </w:r>
    </w:p>
    <w:p w:rsidR="00460EED" w:rsidRDefault="00460EED" w:rsidP="00460EED">
      <w:pPr>
        <w:pStyle w:val="AlfaList"/>
        <w:numPr>
          <w:ilvl w:val="0"/>
          <w:numId w:val="22"/>
        </w:numPr>
        <w:spacing w:before="240"/>
      </w:pPr>
      <w:r>
        <w:t>Introductions and Region Overview</w:t>
      </w:r>
      <w:r>
        <w:tab/>
      </w:r>
      <w:r>
        <w:tab/>
      </w:r>
    </w:p>
    <w:p w:rsidR="00460EED" w:rsidRDefault="00460EED" w:rsidP="00460EED">
      <w:pPr>
        <w:pStyle w:val="AlfaList"/>
      </w:pPr>
      <w:r>
        <w:t>Technical Presentation</w:t>
      </w:r>
    </w:p>
    <w:p w:rsidR="00460EED" w:rsidRDefault="00460EED" w:rsidP="00460EED">
      <w:pPr>
        <w:pStyle w:val="AlfaList"/>
        <w:numPr>
          <w:ilvl w:val="1"/>
          <w:numId w:val="2"/>
        </w:numPr>
      </w:pPr>
      <w:r>
        <w:t>Groundwater Use in the Region</w:t>
      </w:r>
    </w:p>
    <w:p w:rsidR="00460EED" w:rsidRDefault="00460EED" w:rsidP="00460EED">
      <w:pPr>
        <w:pStyle w:val="AlfaList"/>
        <w:numPr>
          <w:ilvl w:val="1"/>
          <w:numId w:val="2"/>
        </w:numPr>
      </w:pPr>
      <w:r>
        <w:t>Recharge Overview</w:t>
      </w:r>
    </w:p>
    <w:p w:rsidR="00460EED" w:rsidRDefault="00460EED" w:rsidP="00460EED">
      <w:pPr>
        <w:pStyle w:val="AlfaList"/>
      </w:pPr>
      <w:r>
        <w:t>Brainstorming Issues and Objectives</w:t>
      </w:r>
      <w:r>
        <w:tab/>
      </w:r>
      <w:r>
        <w:tab/>
      </w:r>
    </w:p>
    <w:p w:rsidR="00460EED" w:rsidRDefault="00460EED" w:rsidP="00460EED">
      <w:pPr>
        <w:pStyle w:val="AlfaList"/>
      </w:pPr>
      <w:r>
        <w:t>Summary and Wrap Up</w:t>
      </w:r>
      <w:r w:rsidR="00CB0B70">
        <w:tab/>
      </w:r>
    </w:p>
    <w:p w:rsidR="00460EED" w:rsidRDefault="00460EED" w:rsidP="00460EED">
      <w:pPr>
        <w:pStyle w:val="Heading3"/>
      </w:pPr>
      <w:r>
        <w:t>Workshop #3 – Salt and Nutrient Management</w:t>
      </w:r>
      <w:r>
        <w:tab/>
      </w:r>
      <w:r>
        <w:tab/>
      </w:r>
      <w:r>
        <w:tab/>
        <w:t>11am – 12pm</w:t>
      </w:r>
    </w:p>
    <w:p w:rsidR="00460EED" w:rsidRDefault="00460EED" w:rsidP="00460EED">
      <w:pPr>
        <w:pStyle w:val="AlfaList"/>
        <w:numPr>
          <w:ilvl w:val="0"/>
          <w:numId w:val="24"/>
        </w:numPr>
        <w:spacing w:before="240"/>
      </w:pPr>
      <w:r>
        <w:t>Introductions and Region Overview</w:t>
      </w:r>
      <w:r>
        <w:tab/>
      </w:r>
      <w:r>
        <w:tab/>
      </w:r>
    </w:p>
    <w:p w:rsidR="00460EED" w:rsidRDefault="00460EED" w:rsidP="00460EED">
      <w:pPr>
        <w:pStyle w:val="AlfaList"/>
      </w:pPr>
      <w:r>
        <w:t>Technical Presentation</w:t>
      </w:r>
    </w:p>
    <w:p w:rsidR="00460EED" w:rsidRDefault="0098653C" w:rsidP="00460EED">
      <w:pPr>
        <w:pStyle w:val="AlfaList"/>
        <w:numPr>
          <w:ilvl w:val="1"/>
          <w:numId w:val="2"/>
        </w:numPr>
      </w:pPr>
      <w:r>
        <w:t>Groundwater Quality</w:t>
      </w:r>
    </w:p>
    <w:p w:rsidR="00460EED" w:rsidRDefault="0098653C" w:rsidP="00460EED">
      <w:pPr>
        <w:pStyle w:val="AlfaList"/>
        <w:numPr>
          <w:ilvl w:val="1"/>
          <w:numId w:val="2"/>
        </w:numPr>
      </w:pPr>
      <w:r>
        <w:t>Surface Water Quality</w:t>
      </w:r>
    </w:p>
    <w:p w:rsidR="00460EED" w:rsidRDefault="00460EED" w:rsidP="00460EED">
      <w:pPr>
        <w:pStyle w:val="AlfaList"/>
      </w:pPr>
      <w:r>
        <w:t>Brainstorming Issues and Objectives</w:t>
      </w:r>
      <w:r>
        <w:tab/>
      </w:r>
      <w:r>
        <w:tab/>
      </w:r>
    </w:p>
    <w:p w:rsidR="00460EED" w:rsidRDefault="00460EED" w:rsidP="00460EED">
      <w:pPr>
        <w:pStyle w:val="AlfaList"/>
      </w:pPr>
      <w:r>
        <w:t>Summary and Wrap Up</w:t>
      </w:r>
    </w:p>
    <w:p w:rsidR="00460EED" w:rsidRDefault="00460EED" w:rsidP="00460EED">
      <w:pPr>
        <w:pStyle w:val="Heading3"/>
      </w:pPr>
      <w:r>
        <w:lastRenderedPageBreak/>
        <w:t>Workshop #4 – Climate Change</w:t>
      </w:r>
      <w:r>
        <w:tab/>
      </w:r>
      <w:r>
        <w:tab/>
      </w:r>
      <w:r>
        <w:tab/>
      </w:r>
      <w:r>
        <w:tab/>
      </w:r>
      <w:r>
        <w:tab/>
        <w:t>1pm – 2pm</w:t>
      </w:r>
    </w:p>
    <w:p w:rsidR="00460EED" w:rsidRDefault="00460EED" w:rsidP="00460EED">
      <w:pPr>
        <w:pStyle w:val="AlfaList"/>
        <w:numPr>
          <w:ilvl w:val="0"/>
          <w:numId w:val="25"/>
        </w:numPr>
        <w:spacing w:before="240"/>
      </w:pPr>
      <w:r>
        <w:t>Introductions and Region Overview</w:t>
      </w:r>
      <w:r>
        <w:tab/>
      </w:r>
      <w:r>
        <w:tab/>
      </w:r>
    </w:p>
    <w:p w:rsidR="00460EED" w:rsidRDefault="00460EED" w:rsidP="00460EED">
      <w:pPr>
        <w:pStyle w:val="AlfaList"/>
      </w:pPr>
      <w:r>
        <w:t>Technical Presentation</w:t>
      </w:r>
    </w:p>
    <w:p w:rsidR="00460EED" w:rsidRDefault="00460EED" w:rsidP="00460EED">
      <w:pPr>
        <w:pStyle w:val="AlfaList"/>
        <w:numPr>
          <w:ilvl w:val="1"/>
          <w:numId w:val="2"/>
        </w:numPr>
      </w:pPr>
      <w:r>
        <w:t>DWR Climate Change Guidelines</w:t>
      </w:r>
    </w:p>
    <w:p w:rsidR="00460EED" w:rsidRDefault="00460EED" w:rsidP="00460EED">
      <w:pPr>
        <w:pStyle w:val="AlfaList"/>
        <w:numPr>
          <w:ilvl w:val="1"/>
          <w:numId w:val="2"/>
        </w:numPr>
      </w:pPr>
      <w:r>
        <w:t>Region Water Resources Vulnerabilities to Climate Change</w:t>
      </w:r>
    </w:p>
    <w:p w:rsidR="00460EED" w:rsidRDefault="00460EED" w:rsidP="00460EED">
      <w:pPr>
        <w:pStyle w:val="AlfaList"/>
      </w:pPr>
      <w:r>
        <w:t>Brainstorming Issues and Objectives</w:t>
      </w:r>
      <w:r>
        <w:tab/>
      </w:r>
      <w:r>
        <w:tab/>
      </w:r>
    </w:p>
    <w:p w:rsidR="000659B0" w:rsidRDefault="00460EED" w:rsidP="00460EED">
      <w:pPr>
        <w:pStyle w:val="AlfaList"/>
      </w:pPr>
      <w:r>
        <w:t>Summary and Wrap Up</w:t>
      </w:r>
      <w:r>
        <w:tab/>
      </w:r>
      <w:r>
        <w:tab/>
      </w:r>
      <w:r w:rsidR="00CB0B70">
        <w:tab/>
      </w:r>
      <w:r w:rsidR="000659B0">
        <w:t xml:space="preserve"> </w:t>
      </w:r>
    </w:p>
    <w:sectPr w:rsidR="000659B0" w:rsidSect="006658B1">
      <w:headerReference w:type="default" r:id="rId10"/>
      <w:footerReference w:type="default" r:id="rId11"/>
      <w:footerReference w:type="first" r:id="rId12"/>
      <w:pgSz w:w="12240" w:h="15840" w:code="1"/>
      <w:pgMar w:top="540" w:right="1440" w:bottom="117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076" w:rsidRDefault="00806076">
      <w:r>
        <w:separator/>
      </w:r>
    </w:p>
  </w:endnote>
  <w:endnote w:type="continuationSeparator" w:id="0">
    <w:p w:rsidR="00806076" w:rsidRDefault="00806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wis721 Ex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is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Y="1"/>
      <w:tblOverlap w:val="never"/>
      <w:tblW w:w="5000" w:type="pct"/>
      <w:tblLook w:val="01E0"/>
    </w:tblPr>
    <w:tblGrid>
      <w:gridCol w:w="1278"/>
      <w:gridCol w:w="7858"/>
      <w:gridCol w:w="440"/>
    </w:tblGrid>
    <w:tr w:rsidR="000659B0">
      <w:trPr>
        <w:trHeight w:val="360"/>
      </w:trPr>
      <w:tc>
        <w:tcPr>
          <w:tcW w:w="667" w:type="pct"/>
          <w:tcBorders>
            <w:top w:val="single" w:sz="12" w:space="0" w:color="auto"/>
            <w:left w:val="nil"/>
            <w:right w:val="nil"/>
          </w:tcBorders>
        </w:tcPr>
        <w:p w:rsidR="000659B0" w:rsidRPr="00C36D76" w:rsidRDefault="008366D0" w:rsidP="00F144FB">
          <w:pPr>
            <w:pStyle w:val="Footer"/>
            <w:spacing w:before="60"/>
            <w:rPr>
              <w:rStyle w:val="PageNumber"/>
              <w:rFonts w:cs="Arial"/>
              <w:b w:val="0"/>
              <w:color w:val="auto"/>
            </w:rPr>
          </w:pPr>
          <w:r w:rsidRPr="008366D0">
            <w:rPr>
              <w:noProof/>
              <w:sz w:val="20"/>
            </w:rPr>
            <w:pict>
              <v:line id="Line 30" o:spid="_x0000_s6146" style="position:absolute;z-index:-251658240;visibility:visible;mso-wrap-distance-top:-6e-5mm;mso-wrap-distance-bottom:-6e-5mm;mso-position-horizontal-relative:margin;mso-position-vertical-relative:page" from="-136.8pt,734.4pt" to="460.4pt,7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lGFgIAACkEAAAOAAAAZHJzL2Uyb0RvYy54bWysU8GO2jAQvVfqP1i+QxIILESE1YpAL7RF&#10;2u0HGNshVh3bsg0BVf33jg1BbHupql6ccWbmzZt548XzuZXoxK0TWpU4G6YYcUU1E+pQ4m9vm8EM&#10;I+eJYkRqxUt84Q4/Lz9+WHSm4CPdaMm4RQCiXNGZEjfemyJJHG14S9xQG67AWWvbEg9Xe0iYJR2g&#10;tzIZpek06bRlxmrKnYO/1dWJlxG/rjn1X+vacY9kiYGbj6eN5z6cyXJBioMlphH0RoP8A4uWCAVF&#10;71AV8QQdrfgDqhXUaqdrP6S6TXRdC8pjD9BNlv7WzWtDDI+9wHCcuY/J/T9Y+uW0s0iwEo8xUqQF&#10;ibZCcTSOo+mMKyBipXY2NEfP6tVsNf3ukNKrhqgDjxTfLgbysjDM5F1KuDgDBfbdZ80ghhy9jnM6&#10;17YNkDABdI5yXO5y8LNHFH4+TWZ5noNqtPclpOgTjXX+E9ctCkaJJZCOwOS0dT4QIUUfEuoovRFS&#10;RrWlQl2Jp+NJGhOcloIFZwhz9rBfSYtOJOxLmr/M89gVeB7DrD4qFsEaTtj6Znsi5NWG4lIFPGgF&#10;6Nys60L8mKfz9Ww9ywf5aLoe5GlVDV42q3ww3WRPk2pcrVZV9jNQy/KiEYxxFdj1y5nlfyf+7Zlc&#10;1+q+nvcxJO/R47yAbP+NpKOWQb7wmlyx1+yys73GsI8x+PZ2wsI/3sF+fOHLXwAAAP//AwBQSwME&#10;FAAGAAgAAAAhAOLvzifgAAAADgEAAA8AAABkcnMvZG93bnJldi54bWxMj0FLxDAQhe+C/yGM4G03&#10;tZa6W5suKogriOC6Hrxlm7EtNpOSpN367x0PoreZeY833ys3s+3FhD50jhRcLBMQSLUzHTUK9q/3&#10;ixWIEDUZ3TtCBV8YYFOdnpS6MO5ILzjtYiM4hEKhFbQxDoWUoW7R6rB0AxJrH85bHXn1jTReHznc&#10;9jJNklxa3RF/aPWAdy3Wn7vRKqCnbDs+7tfv08N0S2/RbH36nCl1fjbfXIOIOMc/M/zgMzpUzHRw&#10;I5kgegWL9OoyZy8rWb7iFuxZpwkPh9+TrEr5v0b1DQAA//8DAFBLAQItABQABgAIAAAAIQC2gziS&#10;/gAAAOEBAAATAAAAAAAAAAAAAAAAAAAAAABbQ29udGVudF9UeXBlc10ueG1sUEsBAi0AFAAGAAgA&#10;AAAhADj9If/WAAAAlAEAAAsAAAAAAAAAAAAAAAAALwEAAF9yZWxzLy5yZWxzUEsBAi0AFAAGAAgA&#10;AAAhANHtyUYWAgAAKQQAAA4AAAAAAAAAAAAAAAAALgIAAGRycy9lMm9Eb2MueG1sUEsBAi0AFAAG&#10;AAgAAAAhAOLvzifgAAAADgEAAA8AAAAAAAAAAAAAAAAAcAQAAGRycy9kb3ducmV2LnhtbFBLBQYA&#10;AAAABAAEAPMAAAB9BQAAAAA=&#10;" strokecolor="#004a94" strokeweight=".5pt">
                <w10:wrap anchorx="margin" anchory="page"/>
              </v:line>
            </w:pict>
          </w:r>
        </w:p>
      </w:tc>
      <w:tc>
        <w:tcPr>
          <w:tcW w:w="4103" w:type="pct"/>
          <w:tcBorders>
            <w:top w:val="single" w:sz="12" w:space="0" w:color="auto"/>
            <w:left w:val="nil"/>
          </w:tcBorders>
          <w:shd w:val="clear" w:color="auto" w:fill="auto"/>
        </w:tcPr>
        <w:p w:rsidR="000659B0" w:rsidRDefault="000659B0" w:rsidP="00F144FB">
          <w:pPr>
            <w:pStyle w:val="Footer"/>
            <w:tabs>
              <w:tab w:val="clear" w:pos="8640"/>
              <w:tab w:val="right" w:pos="13680"/>
            </w:tabs>
            <w:jc w:val="center"/>
            <w:rPr>
              <w:rFonts w:ascii="Futurist" w:hAnsi="Futurist"/>
            </w:rPr>
          </w:pPr>
        </w:p>
      </w:tc>
      <w:tc>
        <w:tcPr>
          <w:tcW w:w="230" w:type="pct"/>
          <w:tcBorders>
            <w:top w:val="single" w:sz="12" w:space="0" w:color="auto"/>
          </w:tcBorders>
          <w:shd w:val="clear" w:color="auto" w:fill="auto"/>
        </w:tcPr>
        <w:p w:rsidR="000659B0" w:rsidRPr="00C36D76" w:rsidRDefault="008366D0" w:rsidP="00F144FB">
          <w:pPr>
            <w:pStyle w:val="Footer"/>
            <w:tabs>
              <w:tab w:val="clear" w:pos="8640"/>
              <w:tab w:val="right" w:pos="13680"/>
            </w:tabs>
            <w:spacing w:before="60"/>
            <w:jc w:val="center"/>
            <w:rPr>
              <w:rStyle w:val="PageNumber"/>
              <w:color w:val="auto"/>
            </w:rPr>
          </w:pPr>
          <w:r w:rsidRPr="00C36D76">
            <w:rPr>
              <w:rStyle w:val="PageNumber"/>
              <w:color w:val="auto"/>
            </w:rPr>
            <w:fldChar w:fldCharType="begin"/>
          </w:r>
          <w:r w:rsidR="000659B0" w:rsidRPr="00C36D76">
            <w:rPr>
              <w:rStyle w:val="PageNumber"/>
              <w:color w:val="auto"/>
            </w:rPr>
            <w:instrText xml:space="preserve"> PAGE </w:instrText>
          </w:r>
          <w:r w:rsidRPr="00C36D76">
            <w:rPr>
              <w:rStyle w:val="PageNumber"/>
              <w:color w:val="auto"/>
            </w:rPr>
            <w:fldChar w:fldCharType="separate"/>
          </w:r>
          <w:r w:rsidR="0098653C">
            <w:rPr>
              <w:rStyle w:val="PageNumber"/>
              <w:noProof/>
              <w:color w:val="auto"/>
            </w:rPr>
            <w:t>2</w:t>
          </w:r>
          <w:r w:rsidRPr="00C36D76">
            <w:rPr>
              <w:rStyle w:val="PageNumber"/>
              <w:color w:val="auto"/>
            </w:rPr>
            <w:fldChar w:fldCharType="end"/>
          </w:r>
        </w:p>
      </w:tc>
    </w:tr>
    <w:tr w:rsidR="000659B0">
      <w:tc>
        <w:tcPr>
          <w:tcW w:w="5000" w:type="pct"/>
          <w:gridSpan w:val="3"/>
          <w:tcBorders>
            <w:top w:val="nil"/>
            <w:left w:val="nil"/>
            <w:bottom w:val="nil"/>
            <w:right w:val="nil"/>
          </w:tcBorders>
        </w:tcPr>
        <w:p w:rsidR="000659B0" w:rsidRPr="00DE4491" w:rsidRDefault="000659B0" w:rsidP="00F144FB">
          <w:pPr>
            <w:pStyle w:val="Footer"/>
          </w:pPr>
        </w:p>
      </w:tc>
    </w:tr>
  </w:tbl>
  <w:p w:rsidR="000659B0" w:rsidRPr="00DE4491" w:rsidRDefault="000659B0" w:rsidP="00DF385A">
    <w:pPr>
      <w:pStyle w:val="Footer"/>
      <w:tabs>
        <w:tab w:val="clear" w:pos="4320"/>
        <w:tab w:val="clear" w:pos="8640"/>
        <w:tab w:val="right" w:pos="936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Y="1"/>
      <w:tblOverlap w:val="never"/>
      <w:tblW w:w="5000" w:type="pct"/>
      <w:tblLook w:val="01E0"/>
    </w:tblPr>
    <w:tblGrid>
      <w:gridCol w:w="1278"/>
      <w:gridCol w:w="6659"/>
      <w:gridCol w:w="1639"/>
    </w:tblGrid>
    <w:tr w:rsidR="000659B0" w:rsidRPr="00726E3A">
      <w:trPr>
        <w:trHeight w:val="360"/>
      </w:trPr>
      <w:tc>
        <w:tcPr>
          <w:tcW w:w="667" w:type="pct"/>
          <w:tcBorders>
            <w:top w:val="single" w:sz="12" w:space="0" w:color="auto"/>
            <w:left w:val="nil"/>
            <w:right w:val="nil"/>
          </w:tcBorders>
        </w:tcPr>
        <w:p w:rsidR="000659B0" w:rsidRPr="00C36D76" w:rsidRDefault="008366D0" w:rsidP="0018122D">
          <w:pPr>
            <w:pStyle w:val="Footer"/>
            <w:spacing w:before="60"/>
            <w:rPr>
              <w:rStyle w:val="PageNumber"/>
              <w:rFonts w:cs="Arial"/>
              <w:b w:val="0"/>
              <w:color w:val="auto"/>
            </w:rPr>
          </w:pPr>
          <w:r w:rsidRPr="008366D0">
            <w:rPr>
              <w:noProof/>
              <w:sz w:val="20"/>
            </w:rPr>
            <w:pict>
              <v:line id="Line 29" o:spid="_x0000_s6145" style="position:absolute;z-index:-251659264;visibility:visible;mso-wrap-distance-top:-6e-5mm;mso-wrap-distance-bottom:-6e-5mm;mso-position-horizontal-relative:margin;mso-position-vertical-relative:page" from="-136.8pt,734.4pt" to="460.4pt,7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tYAFQIAACkEAAAOAAAAZHJzL2Uyb0RvYy54bWysU8GO2jAQvVfqP1i+QxI2sBARVqsEetm2&#10;SLv9AGM7xKpjW7YhoKr/3rEhiG0vVdWLM87MvHkzb7x8OnUSHbl1QqsSZ+MUI66oZkLtS/ztbTOa&#10;Y+Q8UYxIrXiJz9zhp9XHD8veFHyiWy0ZtwhAlCt6U+LWe1MkiaMt74gba8MVOBttO+LhavcJs6QH&#10;9E4mkzSdJb22zFhNuXPwt7448SriNw2n/mvTOO6RLDFw8/G08dyFM1ktSbG3xLSCXmmQf2DREaGg&#10;6A2qJp6ggxV/QHWCWu1048dUd4luGkF57AG6ydLfunltieGxFxiOM7cxuf8HS78ctxYJBtphpEgH&#10;Er0IxdFkEUbTG1dARKW2NjRHT+rVvGj63SGlq5aoPY8U384G8rKQkbxLCRdnoMCu/6wZxJCD13FO&#10;p8Z2ARImgE5RjvNNDn7yiMLPx+k8z3NQjQ6+hBRDorHOf+K6Q8EosQTSEZgcX5wPREgxhIQ6Sm+E&#10;lFFtqVBf4tnDNI0JTkvBgjOEObvfVdKiIwn7kubPizx2BZ77MKsPikWwlhO2vtqeCHmxobhUAQ9a&#10;ATpX67IQPxbpYj1fz/NRPpmtR3la16PnTZWPZpvscVo/1FVVZz8DtSwvWsEYV4HdsJxZ/nfiX5/J&#10;Za1u63kbQ/IePc4LyA7fSDpqGeS7LMJOs/PWDhrDPsbg69sJC39/B/v+ha9+AQAA//8DAFBLAwQU&#10;AAYACAAAACEA4u/OJ+AAAAAOAQAADwAAAGRycy9kb3ducmV2LnhtbEyPQUvEMBCF74L/IYzgbTe1&#10;lrpbmy4qiCuI4LoevGWbsS02k5Kk3frvHQ+it5l5jzffKzez7cWEPnSOFFwsExBItTMdNQr2r/eL&#10;FYgQNRndO0IFXxhgU52elLow7kgvOO1iIziEQqEVtDEOhZShbtHqsHQDEmsfzlsdefWNNF4fOdz2&#10;Mk2SXFrdEX9o9YB3Ldafu9EqoKdsOz7u1+/Tw3RLb9FsffqcKXV+Nt9cg4g4xz8z/OAzOlTMdHAj&#10;mSB6BYv06jJnLytZvuIW7FmnCQ+H35OsSvm/RvUNAAD//wMAUEsBAi0AFAAGAAgAAAAhALaDOJL+&#10;AAAA4QEAABMAAAAAAAAAAAAAAAAAAAAAAFtDb250ZW50X1R5cGVzXS54bWxQSwECLQAUAAYACAAA&#10;ACEAOP0h/9YAAACUAQAACwAAAAAAAAAAAAAAAAAvAQAAX3JlbHMvLnJlbHNQSwECLQAUAAYACAAA&#10;ACEAJerWABUCAAApBAAADgAAAAAAAAAAAAAAAAAuAgAAZHJzL2Uyb0RvYy54bWxQSwECLQAUAAYA&#10;CAAAACEA4u/OJ+AAAAAOAQAADwAAAAAAAAAAAAAAAABvBAAAZHJzL2Rvd25yZXYueG1sUEsFBgAA&#10;AAAEAAQA8wAAAHwFAAAAAA==&#10;" strokecolor="#004a94" strokeweight=".5pt">
                <w10:wrap anchorx="margin" anchory="page"/>
              </v:line>
            </w:pict>
          </w:r>
        </w:p>
      </w:tc>
      <w:tc>
        <w:tcPr>
          <w:tcW w:w="3477" w:type="pct"/>
          <w:tcBorders>
            <w:top w:val="single" w:sz="12" w:space="0" w:color="auto"/>
            <w:left w:val="nil"/>
          </w:tcBorders>
          <w:shd w:val="clear" w:color="auto" w:fill="auto"/>
        </w:tcPr>
        <w:p w:rsidR="000659B0" w:rsidRDefault="000659B0" w:rsidP="0018122D">
          <w:pPr>
            <w:pStyle w:val="Footer"/>
            <w:tabs>
              <w:tab w:val="clear" w:pos="8640"/>
              <w:tab w:val="right" w:pos="13680"/>
            </w:tabs>
            <w:jc w:val="center"/>
            <w:rPr>
              <w:rFonts w:ascii="Futurist" w:hAnsi="Futurist"/>
            </w:rPr>
          </w:pPr>
        </w:p>
      </w:tc>
      <w:tc>
        <w:tcPr>
          <w:tcW w:w="855" w:type="pct"/>
          <w:tcBorders>
            <w:top w:val="single" w:sz="12" w:space="0" w:color="auto"/>
          </w:tcBorders>
          <w:shd w:val="clear" w:color="auto" w:fill="auto"/>
        </w:tcPr>
        <w:p w:rsidR="000659B0" w:rsidRPr="00726E3A" w:rsidRDefault="000659B0" w:rsidP="002B1F49">
          <w:pPr>
            <w:pStyle w:val="Footer"/>
            <w:tabs>
              <w:tab w:val="clear" w:pos="8640"/>
              <w:tab w:val="right" w:pos="13680"/>
            </w:tabs>
            <w:spacing w:before="60"/>
            <w:jc w:val="right"/>
            <w:rPr>
              <w:rStyle w:val="PageNumber"/>
              <w:color w:val="auto"/>
              <w:sz w:val="18"/>
              <w:szCs w:val="18"/>
            </w:rPr>
          </w:pPr>
          <w:r w:rsidRPr="00726E3A">
            <w:rPr>
              <w:rStyle w:val="PageNumber"/>
              <w:color w:val="auto"/>
              <w:sz w:val="18"/>
              <w:szCs w:val="18"/>
            </w:rPr>
            <w:t xml:space="preserve">Page </w:t>
          </w:r>
          <w:r w:rsidR="008366D0" w:rsidRPr="00726E3A">
            <w:rPr>
              <w:rStyle w:val="PageNumber"/>
              <w:color w:val="auto"/>
              <w:sz w:val="18"/>
              <w:szCs w:val="18"/>
            </w:rPr>
            <w:fldChar w:fldCharType="begin"/>
          </w:r>
          <w:r w:rsidRPr="00726E3A">
            <w:rPr>
              <w:rStyle w:val="PageNumber"/>
              <w:color w:val="auto"/>
              <w:sz w:val="18"/>
              <w:szCs w:val="18"/>
            </w:rPr>
            <w:instrText xml:space="preserve"> PAGE </w:instrText>
          </w:r>
          <w:r w:rsidR="008366D0" w:rsidRPr="00726E3A">
            <w:rPr>
              <w:rStyle w:val="PageNumber"/>
              <w:color w:val="auto"/>
              <w:sz w:val="18"/>
              <w:szCs w:val="18"/>
            </w:rPr>
            <w:fldChar w:fldCharType="separate"/>
          </w:r>
          <w:r w:rsidR="0098653C">
            <w:rPr>
              <w:rStyle w:val="PageNumber"/>
              <w:noProof/>
              <w:color w:val="auto"/>
              <w:sz w:val="18"/>
              <w:szCs w:val="18"/>
            </w:rPr>
            <w:t>1</w:t>
          </w:r>
          <w:r w:rsidR="008366D0" w:rsidRPr="00726E3A">
            <w:rPr>
              <w:rStyle w:val="PageNumber"/>
              <w:color w:val="auto"/>
              <w:sz w:val="18"/>
              <w:szCs w:val="18"/>
            </w:rPr>
            <w:fldChar w:fldCharType="end"/>
          </w:r>
          <w:r w:rsidRPr="00726E3A">
            <w:rPr>
              <w:rStyle w:val="PageNumber"/>
              <w:color w:val="auto"/>
              <w:sz w:val="18"/>
              <w:szCs w:val="18"/>
            </w:rPr>
            <w:t xml:space="preserve"> </w:t>
          </w:r>
        </w:p>
      </w:tc>
    </w:tr>
    <w:tr w:rsidR="000659B0">
      <w:tc>
        <w:tcPr>
          <w:tcW w:w="5000" w:type="pct"/>
          <w:gridSpan w:val="3"/>
          <w:tcBorders>
            <w:top w:val="nil"/>
            <w:left w:val="nil"/>
            <w:bottom w:val="nil"/>
            <w:right w:val="nil"/>
          </w:tcBorders>
        </w:tcPr>
        <w:p w:rsidR="000659B0" w:rsidRPr="00DE4491" w:rsidRDefault="000659B0" w:rsidP="0018122D">
          <w:pPr>
            <w:pStyle w:val="Footer"/>
          </w:pPr>
        </w:p>
      </w:tc>
    </w:tr>
  </w:tbl>
  <w:p w:rsidR="000659B0" w:rsidRDefault="000659B0" w:rsidP="00DF385A">
    <w:pPr>
      <w:pStyle w:val="Footer"/>
      <w:tabs>
        <w:tab w:val="clear" w:pos="4320"/>
        <w:tab w:val="clear" w:pos="8640"/>
        <w:tab w:val="right" w:pos="9360"/>
      </w:tabs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076" w:rsidRDefault="00806076">
      <w:r>
        <w:separator/>
      </w:r>
    </w:p>
  </w:footnote>
  <w:footnote w:type="continuationSeparator" w:id="0">
    <w:p w:rsidR="00806076" w:rsidRDefault="00806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Y="1"/>
      <w:tblOverlap w:val="never"/>
      <w:tblW w:w="5000" w:type="pct"/>
      <w:tblBorders>
        <w:bottom w:val="single" w:sz="18" w:space="0" w:color="336699"/>
      </w:tblBorders>
      <w:tblLook w:val="01E0"/>
    </w:tblPr>
    <w:tblGrid>
      <w:gridCol w:w="5887"/>
      <w:gridCol w:w="3689"/>
    </w:tblGrid>
    <w:tr w:rsidR="000659B0" w:rsidRPr="00E94AE9">
      <w:tc>
        <w:tcPr>
          <w:tcW w:w="3074" w:type="pct"/>
          <w:tcBorders>
            <w:bottom w:val="nil"/>
          </w:tcBorders>
        </w:tcPr>
        <w:p w:rsidR="000659B0" w:rsidRPr="00E94AE9" w:rsidRDefault="000659B0" w:rsidP="0018122D">
          <w:pPr>
            <w:pStyle w:val="Header"/>
            <w:tabs>
              <w:tab w:val="right" w:pos="13680"/>
            </w:tabs>
            <w:spacing w:before="60"/>
            <w:rPr>
              <w:szCs w:val="18"/>
            </w:rPr>
          </w:pPr>
        </w:p>
      </w:tc>
      <w:tc>
        <w:tcPr>
          <w:tcW w:w="1926" w:type="pct"/>
          <w:tcBorders>
            <w:bottom w:val="nil"/>
          </w:tcBorders>
        </w:tcPr>
        <w:p w:rsidR="000659B0" w:rsidRPr="00E94AE9" w:rsidRDefault="000659B0" w:rsidP="0018122D">
          <w:pPr>
            <w:pStyle w:val="Header"/>
            <w:tabs>
              <w:tab w:val="right" w:pos="13680"/>
            </w:tabs>
            <w:spacing w:before="60"/>
            <w:jc w:val="right"/>
            <w:rPr>
              <w:szCs w:val="18"/>
            </w:rPr>
          </w:pPr>
        </w:p>
      </w:tc>
    </w:tr>
    <w:tr w:rsidR="000659B0" w:rsidRPr="00E94AE9">
      <w:tc>
        <w:tcPr>
          <w:tcW w:w="3074" w:type="pct"/>
          <w:tcBorders>
            <w:bottom w:val="single" w:sz="12" w:space="0" w:color="0D2B88"/>
          </w:tcBorders>
          <w:vAlign w:val="bottom"/>
        </w:tcPr>
        <w:p w:rsidR="000659B0" w:rsidRPr="00E94AE9" w:rsidRDefault="000659B0" w:rsidP="0018122D">
          <w:pPr>
            <w:pStyle w:val="Header"/>
            <w:tabs>
              <w:tab w:val="right" w:pos="13680"/>
            </w:tabs>
            <w:spacing w:before="60"/>
            <w:rPr>
              <w:szCs w:val="18"/>
            </w:rPr>
          </w:pPr>
        </w:p>
      </w:tc>
      <w:tc>
        <w:tcPr>
          <w:tcW w:w="1926" w:type="pct"/>
          <w:tcBorders>
            <w:bottom w:val="single" w:sz="12" w:space="0" w:color="0D2B88"/>
          </w:tcBorders>
          <w:vAlign w:val="bottom"/>
        </w:tcPr>
        <w:p w:rsidR="000659B0" w:rsidRPr="00E94AE9" w:rsidRDefault="000659B0" w:rsidP="0018122D">
          <w:pPr>
            <w:pStyle w:val="Header"/>
            <w:jc w:val="right"/>
            <w:rPr>
              <w:bCs/>
              <w:szCs w:val="18"/>
            </w:rPr>
          </w:pPr>
        </w:p>
      </w:tc>
    </w:tr>
  </w:tbl>
  <w:p w:rsidR="000659B0" w:rsidRPr="00E94AE9" w:rsidRDefault="000659B0" w:rsidP="00E94AE9">
    <w:pPr>
      <w:pStyle w:val="Head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202"/>
    <w:multiLevelType w:val="hybridMultilevel"/>
    <w:tmpl w:val="F0A8216A"/>
    <w:lvl w:ilvl="0" w:tplc="31B41B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AE1C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9678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253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202F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CAF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26EE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C082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2EF3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10E3D"/>
    <w:multiLevelType w:val="hybridMultilevel"/>
    <w:tmpl w:val="E6E6B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31AD1"/>
    <w:multiLevelType w:val="hybridMultilevel"/>
    <w:tmpl w:val="18584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FB02E9"/>
    <w:multiLevelType w:val="hybridMultilevel"/>
    <w:tmpl w:val="C9D8F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A07F5"/>
    <w:multiLevelType w:val="hybridMultilevel"/>
    <w:tmpl w:val="D3B08358"/>
    <w:lvl w:ilvl="0" w:tplc="FFFFFFFF">
      <w:start w:val="1"/>
      <w:numFmt w:val="bullet"/>
      <w:pStyle w:val="Bullit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62573C"/>
    <w:multiLevelType w:val="hybridMultilevel"/>
    <w:tmpl w:val="08FE3280"/>
    <w:lvl w:ilvl="0" w:tplc="08CE3C20">
      <w:start w:val="1"/>
      <w:numFmt w:val="upperLetter"/>
      <w:pStyle w:val="AlfaList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DEB1859"/>
    <w:multiLevelType w:val="hybridMultilevel"/>
    <w:tmpl w:val="933600C4"/>
    <w:lvl w:ilvl="0" w:tplc="B0DEDB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2441EA"/>
    <w:multiLevelType w:val="hybridMultilevel"/>
    <w:tmpl w:val="D9BEED2E"/>
    <w:lvl w:ilvl="0" w:tplc="BFC69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6A89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3C7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C2D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E9F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C0EE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FE0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A4AD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088D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3"/>
  </w:num>
  <w:num w:numId="12">
    <w:abstractNumId w:val="5"/>
  </w:num>
  <w:num w:numId="13">
    <w:abstractNumId w:val="5"/>
  </w:num>
  <w:num w:numId="14">
    <w:abstractNumId w:val="0"/>
  </w:num>
  <w:num w:numId="15">
    <w:abstractNumId w:val="7"/>
  </w:num>
  <w:num w:numId="16">
    <w:abstractNumId w:val="5"/>
  </w:num>
  <w:num w:numId="17">
    <w:abstractNumId w:val="5"/>
  </w:num>
  <w:num w:numId="18">
    <w:abstractNumId w:val="1"/>
  </w:num>
  <w:num w:numId="19">
    <w:abstractNumId w:val="5"/>
  </w:num>
  <w:num w:numId="20">
    <w:abstractNumId w:val="5"/>
  </w:num>
  <w:num w:numId="21">
    <w:abstractNumId w:val="5"/>
  </w:num>
  <w:num w:numId="22">
    <w:abstractNumId w:val="5"/>
    <w:lvlOverride w:ilvl="0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5"/>
  </w:num>
  <w:num w:numId="27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00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937BC4"/>
    <w:rsid w:val="00017406"/>
    <w:rsid w:val="00055662"/>
    <w:rsid w:val="000659B0"/>
    <w:rsid w:val="0006797B"/>
    <w:rsid w:val="0009517A"/>
    <w:rsid w:val="000A5037"/>
    <w:rsid w:val="000C5498"/>
    <w:rsid w:val="000D23FE"/>
    <w:rsid w:val="000D77EC"/>
    <w:rsid w:val="000E05DC"/>
    <w:rsid w:val="00102048"/>
    <w:rsid w:val="0013066B"/>
    <w:rsid w:val="001321C3"/>
    <w:rsid w:val="00137014"/>
    <w:rsid w:val="0014692B"/>
    <w:rsid w:val="00160A38"/>
    <w:rsid w:val="00166E03"/>
    <w:rsid w:val="001678D7"/>
    <w:rsid w:val="00171A58"/>
    <w:rsid w:val="0018122D"/>
    <w:rsid w:val="001861F0"/>
    <w:rsid w:val="0019261E"/>
    <w:rsid w:val="00195804"/>
    <w:rsid w:val="001A3B98"/>
    <w:rsid w:val="001C5955"/>
    <w:rsid w:val="001D0628"/>
    <w:rsid w:val="001E7246"/>
    <w:rsid w:val="002263D1"/>
    <w:rsid w:val="00232CA1"/>
    <w:rsid w:val="002577C9"/>
    <w:rsid w:val="0027262C"/>
    <w:rsid w:val="00273859"/>
    <w:rsid w:val="002739FB"/>
    <w:rsid w:val="002776D2"/>
    <w:rsid w:val="002814F7"/>
    <w:rsid w:val="00292B0A"/>
    <w:rsid w:val="002954A1"/>
    <w:rsid w:val="002B1F49"/>
    <w:rsid w:val="002B4EFF"/>
    <w:rsid w:val="002C0992"/>
    <w:rsid w:val="002F3B33"/>
    <w:rsid w:val="0032061F"/>
    <w:rsid w:val="00330CD7"/>
    <w:rsid w:val="0034393A"/>
    <w:rsid w:val="0036457A"/>
    <w:rsid w:val="00371607"/>
    <w:rsid w:val="003804D6"/>
    <w:rsid w:val="00381F49"/>
    <w:rsid w:val="003843C7"/>
    <w:rsid w:val="0038749C"/>
    <w:rsid w:val="003A152B"/>
    <w:rsid w:val="003A774D"/>
    <w:rsid w:val="003D3A37"/>
    <w:rsid w:val="003D6794"/>
    <w:rsid w:val="003E2C2A"/>
    <w:rsid w:val="0042298C"/>
    <w:rsid w:val="00424543"/>
    <w:rsid w:val="004447A8"/>
    <w:rsid w:val="004535DB"/>
    <w:rsid w:val="00456D61"/>
    <w:rsid w:val="00460EED"/>
    <w:rsid w:val="00482768"/>
    <w:rsid w:val="004875F0"/>
    <w:rsid w:val="00493CF3"/>
    <w:rsid w:val="004B3697"/>
    <w:rsid w:val="004B397E"/>
    <w:rsid w:val="004E3A17"/>
    <w:rsid w:val="005058D8"/>
    <w:rsid w:val="00523FD2"/>
    <w:rsid w:val="00531927"/>
    <w:rsid w:val="00554310"/>
    <w:rsid w:val="005637A8"/>
    <w:rsid w:val="0057110D"/>
    <w:rsid w:val="00584A20"/>
    <w:rsid w:val="005932D3"/>
    <w:rsid w:val="00596EB5"/>
    <w:rsid w:val="005B7059"/>
    <w:rsid w:val="005C12D1"/>
    <w:rsid w:val="005C3313"/>
    <w:rsid w:val="005D4D43"/>
    <w:rsid w:val="005F47E2"/>
    <w:rsid w:val="005F6AA3"/>
    <w:rsid w:val="0060204D"/>
    <w:rsid w:val="00602600"/>
    <w:rsid w:val="00605BD0"/>
    <w:rsid w:val="00617216"/>
    <w:rsid w:val="00630A58"/>
    <w:rsid w:val="0065155F"/>
    <w:rsid w:val="006658B1"/>
    <w:rsid w:val="00667F2D"/>
    <w:rsid w:val="006A085B"/>
    <w:rsid w:val="006A4AD7"/>
    <w:rsid w:val="006D57C3"/>
    <w:rsid w:val="006D6E0E"/>
    <w:rsid w:val="006E25D0"/>
    <w:rsid w:val="006F0C6D"/>
    <w:rsid w:val="00724DC6"/>
    <w:rsid w:val="00726E3A"/>
    <w:rsid w:val="00727327"/>
    <w:rsid w:val="00735D6A"/>
    <w:rsid w:val="00742D4B"/>
    <w:rsid w:val="00744B33"/>
    <w:rsid w:val="007476BF"/>
    <w:rsid w:val="007764FA"/>
    <w:rsid w:val="0078599F"/>
    <w:rsid w:val="007B6A89"/>
    <w:rsid w:val="007B7468"/>
    <w:rsid w:val="007C1782"/>
    <w:rsid w:val="007C649C"/>
    <w:rsid w:val="007E2AD9"/>
    <w:rsid w:val="00806076"/>
    <w:rsid w:val="008117E6"/>
    <w:rsid w:val="00813048"/>
    <w:rsid w:val="008366D0"/>
    <w:rsid w:val="00847F82"/>
    <w:rsid w:val="00850E58"/>
    <w:rsid w:val="008620BC"/>
    <w:rsid w:val="00885281"/>
    <w:rsid w:val="008B54E6"/>
    <w:rsid w:val="008B6268"/>
    <w:rsid w:val="008B790C"/>
    <w:rsid w:val="008F43A7"/>
    <w:rsid w:val="00902C77"/>
    <w:rsid w:val="0090535E"/>
    <w:rsid w:val="00912362"/>
    <w:rsid w:val="00914185"/>
    <w:rsid w:val="009164AA"/>
    <w:rsid w:val="00937BC4"/>
    <w:rsid w:val="009419A3"/>
    <w:rsid w:val="009629D3"/>
    <w:rsid w:val="00967068"/>
    <w:rsid w:val="00967123"/>
    <w:rsid w:val="00983C6D"/>
    <w:rsid w:val="0098653C"/>
    <w:rsid w:val="009877A1"/>
    <w:rsid w:val="009A6177"/>
    <w:rsid w:val="009B0B52"/>
    <w:rsid w:val="009D6AFA"/>
    <w:rsid w:val="009E45C5"/>
    <w:rsid w:val="00A02E6E"/>
    <w:rsid w:val="00A079D0"/>
    <w:rsid w:val="00A14195"/>
    <w:rsid w:val="00A41853"/>
    <w:rsid w:val="00A66552"/>
    <w:rsid w:val="00A767DF"/>
    <w:rsid w:val="00AB3373"/>
    <w:rsid w:val="00AC511C"/>
    <w:rsid w:val="00AC6250"/>
    <w:rsid w:val="00AF7B22"/>
    <w:rsid w:val="00B001ED"/>
    <w:rsid w:val="00B21B1A"/>
    <w:rsid w:val="00B24CFC"/>
    <w:rsid w:val="00B75116"/>
    <w:rsid w:val="00B84EB8"/>
    <w:rsid w:val="00B94F64"/>
    <w:rsid w:val="00BB08A7"/>
    <w:rsid w:val="00BB469F"/>
    <w:rsid w:val="00BC659C"/>
    <w:rsid w:val="00BE2B56"/>
    <w:rsid w:val="00C00C3F"/>
    <w:rsid w:val="00C15A6E"/>
    <w:rsid w:val="00C1621B"/>
    <w:rsid w:val="00C16B13"/>
    <w:rsid w:val="00C20F90"/>
    <w:rsid w:val="00C23E84"/>
    <w:rsid w:val="00C23EB4"/>
    <w:rsid w:val="00C24130"/>
    <w:rsid w:val="00C27221"/>
    <w:rsid w:val="00C36D76"/>
    <w:rsid w:val="00C447C3"/>
    <w:rsid w:val="00C67E9C"/>
    <w:rsid w:val="00C83984"/>
    <w:rsid w:val="00C8580F"/>
    <w:rsid w:val="00C93F69"/>
    <w:rsid w:val="00CA5CC6"/>
    <w:rsid w:val="00CB0B70"/>
    <w:rsid w:val="00CC1B91"/>
    <w:rsid w:val="00CC783F"/>
    <w:rsid w:val="00CE233D"/>
    <w:rsid w:val="00CE42E6"/>
    <w:rsid w:val="00CE6296"/>
    <w:rsid w:val="00CF4569"/>
    <w:rsid w:val="00D04E34"/>
    <w:rsid w:val="00D22187"/>
    <w:rsid w:val="00D32FA2"/>
    <w:rsid w:val="00D67B4C"/>
    <w:rsid w:val="00D749F3"/>
    <w:rsid w:val="00D86E2B"/>
    <w:rsid w:val="00D87AD7"/>
    <w:rsid w:val="00DA41AF"/>
    <w:rsid w:val="00DB0FB4"/>
    <w:rsid w:val="00DB46B8"/>
    <w:rsid w:val="00DD1A64"/>
    <w:rsid w:val="00DE4491"/>
    <w:rsid w:val="00DE54DC"/>
    <w:rsid w:val="00DF01E4"/>
    <w:rsid w:val="00DF385A"/>
    <w:rsid w:val="00E16AE7"/>
    <w:rsid w:val="00E17613"/>
    <w:rsid w:val="00E2298B"/>
    <w:rsid w:val="00E41823"/>
    <w:rsid w:val="00E508D8"/>
    <w:rsid w:val="00E541BD"/>
    <w:rsid w:val="00E625A8"/>
    <w:rsid w:val="00E705F4"/>
    <w:rsid w:val="00E70747"/>
    <w:rsid w:val="00E715CC"/>
    <w:rsid w:val="00E72672"/>
    <w:rsid w:val="00E7450B"/>
    <w:rsid w:val="00E94AE9"/>
    <w:rsid w:val="00EB2549"/>
    <w:rsid w:val="00EF098E"/>
    <w:rsid w:val="00EF10FC"/>
    <w:rsid w:val="00EF720A"/>
    <w:rsid w:val="00F07AA3"/>
    <w:rsid w:val="00F10AD1"/>
    <w:rsid w:val="00F144FB"/>
    <w:rsid w:val="00F2133C"/>
    <w:rsid w:val="00F55EBA"/>
    <w:rsid w:val="00FA733D"/>
    <w:rsid w:val="00FA7FCD"/>
    <w:rsid w:val="00FB0EC2"/>
    <w:rsid w:val="00FC1F4F"/>
    <w:rsid w:val="00FC6CC1"/>
    <w:rsid w:val="00FD0306"/>
    <w:rsid w:val="00FE69AD"/>
    <w:rsid w:val="00FF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rPr>
      <w:rFonts w:ascii="Arial" w:hAnsi="Arial"/>
      <w:sz w:val="22"/>
      <w:szCs w:val="24"/>
    </w:rPr>
  </w:style>
  <w:style w:type="paragraph" w:styleId="Heading1">
    <w:name w:val="heading 1"/>
    <w:basedOn w:val="Normal"/>
    <w:next w:val="Heading2"/>
    <w:qFormat/>
    <w:rsid w:val="00FB0EC2"/>
    <w:pPr>
      <w:keepNext/>
      <w:tabs>
        <w:tab w:val="left" w:pos="720"/>
      </w:tabs>
      <w:spacing w:before="240" w:after="60"/>
      <w:outlineLvl w:val="0"/>
    </w:pPr>
    <w:rPr>
      <w:rFonts w:cs="Arial"/>
      <w:b/>
      <w:bCs/>
      <w:sz w:val="30"/>
      <w:szCs w:val="28"/>
    </w:rPr>
  </w:style>
  <w:style w:type="paragraph" w:styleId="Heading2">
    <w:name w:val="heading 2"/>
    <w:basedOn w:val="Normal"/>
    <w:next w:val="BodyText"/>
    <w:qFormat/>
    <w:rsid w:val="00FB0EC2"/>
    <w:pPr>
      <w:keepNext/>
      <w:tabs>
        <w:tab w:val="left" w:pos="720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FB0EC2"/>
    <w:pPr>
      <w:keepNext/>
      <w:spacing w:before="18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rsid w:val="000D23FE"/>
    <w:pPr>
      <w:keepNext/>
      <w:spacing w:before="120" w:after="60"/>
      <w:outlineLvl w:val="3"/>
    </w:pPr>
    <w:rPr>
      <w:b/>
      <w:iCs/>
      <w:u w:val="single"/>
    </w:rPr>
  </w:style>
  <w:style w:type="paragraph" w:styleId="Heading5">
    <w:name w:val="heading 5"/>
    <w:basedOn w:val="Normal"/>
    <w:next w:val="BodyText"/>
    <w:qFormat/>
    <w:rsid w:val="00D67B4C"/>
    <w:pPr>
      <w:spacing w:before="240" w:after="60"/>
      <w:outlineLvl w:val="4"/>
    </w:pPr>
    <w:rPr>
      <w:bCs/>
      <w:iCs/>
      <w:szCs w:val="26"/>
      <w:u w:val="single"/>
    </w:rPr>
  </w:style>
  <w:style w:type="paragraph" w:styleId="Heading6">
    <w:name w:val="heading 6"/>
    <w:basedOn w:val="Heading5"/>
    <w:next w:val="BodyText"/>
    <w:qFormat/>
    <w:rsid w:val="00D67B4C"/>
    <w:pPr>
      <w:keepNext/>
      <w:jc w:val="center"/>
      <w:outlineLvl w:val="5"/>
    </w:pPr>
    <w:rPr>
      <w:rFonts w:ascii="Helvetica" w:hAnsi="Helvetica" w:cs="Arial"/>
      <w:bCs w:val="0"/>
      <w:szCs w:val="22"/>
    </w:rPr>
  </w:style>
  <w:style w:type="paragraph" w:styleId="Heading7">
    <w:name w:val="heading 7"/>
    <w:basedOn w:val="Normal"/>
    <w:next w:val="Normal"/>
    <w:qFormat/>
    <w:rsid w:val="00D67B4C"/>
    <w:pPr>
      <w:keepNext/>
      <w:ind w:right="90"/>
      <w:jc w:val="right"/>
      <w:outlineLvl w:val="6"/>
    </w:pPr>
    <w:rPr>
      <w:rFonts w:cs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D67B4C"/>
    <w:pPr>
      <w:keepNext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D67B4C"/>
    <w:pPr>
      <w:keepNext/>
      <w:keepLines/>
      <w:framePr w:hSpace="180" w:wrap="notBeside" w:hAnchor="margin" w:y="547"/>
      <w:outlineLvl w:val="8"/>
    </w:pPr>
    <w:rPr>
      <w:rFonts w:ascii="Swis721 Ex BT" w:hAnsi="Swis721 Ex B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E54DC"/>
    <w:pPr>
      <w:spacing w:after="120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rsid w:val="00FA7FCD"/>
    <w:rPr>
      <w:b/>
      <w:sz w:val="32"/>
    </w:rPr>
  </w:style>
  <w:style w:type="paragraph" w:styleId="Header">
    <w:name w:val="header"/>
    <w:basedOn w:val="Normal"/>
    <w:rsid w:val="00E94AE9"/>
    <w:pPr>
      <w:tabs>
        <w:tab w:val="right" w:pos="9360"/>
      </w:tabs>
    </w:pPr>
    <w:rPr>
      <w:b/>
      <w:sz w:val="18"/>
    </w:rPr>
  </w:style>
  <w:style w:type="paragraph" w:styleId="Footer">
    <w:name w:val="footer"/>
    <w:basedOn w:val="Normal"/>
    <w:rsid w:val="008B54E6"/>
    <w:pPr>
      <w:tabs>
        <w:tab w:val="center" w:pos="4320"/>
        <w:tab w:val="right" w:pos="8640"/>
      </w:tabs>
    </w:pPr>
    <w:rPr>
      <w:sz w:val="16"/>
    </w:rPr>
  </w:style>
  <w:style w:type="character" w:styleId="Hyperlink">
    <w:name w:val="Hyperlink"/>
    <w:basedOn w:val="DefaultParagraphFont"/>
    <w:rsid w:val="00D67B4C"/>
    <w:rPr>
      <w:color w:val="0000FF"/>
      <w:u w:val="single"/>
    </w:rPr>
  </w:style>
  <w:style w:type="paragraph" w:styleId="TableofFigures">
    <w:name w:val="table of figures"/>
    <w:basedOn w:val="Normal"/>
    <w:next w:val="Normal"/>
    <w:semiHidden/>
    <w:rsid w:val="00D67B4C"/>
    <w:pPr>
      <w:ind w:left="480" w:hanging="480"/>
    </w:pPr>
  </w:style>
  <w:style w:type="paragraph" w:styleId="Caption">
    <w:name w:val="caption"/>
    <w:basedOn w:val="Normal"/>
    <w:next w:val="Normal"/>
    <w:qFormat/>
    <w:rsid w:val="008B54E6"/>
    <w:pPr>
      <w:spacing w:before="120" w:after="120"/>
      <w:jc w:val="center"/>
    </w:pPr>
    <w:rPr>
      <w:b/>
      <w:bCs/>
      <w:sz w:val="20"/>
      <w:szCs w:val="20"/>
    </w:rPr>
  </w:style>
  <w:style w:type="paragraph" w:customStyle="1" w:styleId="tabletext">
    <w:name w:val="table text"/>
    <w:basedOn w:val="BodyText"/>
    <w:rsid w:val="00967068"/>
    <w:pPr>
      <w:keepNext/>
      <w:keepLines/>
      <w:spacing w:after="0"/>
      <w:jc w:val="center"/>
    </w:pPr>
    <w:rPr>
      <w:rFonts w:ascii="Arial" w:hAnsi="Arial"/>
      <w:sz w:val="20"/>
    </w:rPr>
  </w:style>
  <w:style w:type="character" w:styleId="FootnoteReference">
    <w:name w:val="footnote reference"/>
    <w:basedOn w:val="DefaultParagraphFont"/>
    <w:semiHidden/>
    <w:rsid w:val="00D67B4C"/>
    <w:rPr>
      <w:vertAlign w:val="superscript"/>
    </w:rPr>
  </w:style>
  <w:style w:type="paragraph" w:customStyle="1" w:styleId="Bullitt">
    <w:name w:val="Bullitt"/>
    <w:basedOn w:val="BodyText"/>
    <w:rsid w:val="00967123"/>
    <w:pPr>
      <w:numPr>
        <w:numId w:val="1"/>
      </w:numPr>
      <w:spacing w:after="60"/>
    </w:pPr>
  </w:style>
  <w:style w:type="paragraph" w:styleId="FootnoteText">
    <w:name w:val="footnote text"/>
    <w:basedOn w:val="Normal"/>
    <w:semiHidden/>
    <w:rsid w:val="00D67B4C"/>
    <w:rPr>
      <w:rFonts w:ascii="Times New Roman" w:hAnsi="Times New Roman"/>
      <w:sz w:val="20"/>
      <w:szCs w:val="20"/>
    </w:rPr>
  </w:style>
  <w:style w:type="table" w:customStyle="1" w:styleId="Table-RMC">
    <w:name w:val="Table - RMC"/>
    <w:basedOn w:val="TableNormal"/>
    <w:rsid w:val="00C36D76"/>
    <w:pPr>
      <w:jc w:val="center"/>
    </w:pPr>
    <w:rPr>
      <w:rFonts w:ascii="Arial" w:hAnsi="Arial"/>
    </w:rPr>
    <w:tblPr>
      <w:tblStyleRowBandSize w:val="1"/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shd w:val="clear" w:color="auto" w:fill="auto"/>
      <w:vAlign w:val="bottom"/>
    </w:tcPr>
    <w:tblStylePr w:type="firstRow">
      <w:rPr>
        <w:rFonts w:ascii="Arial" w:hAnsi="Arial"/>
        <w:b/>
        <w:color w:val="auto"/>
        <w:sz w:val="20"/>
      </w:rPr>
      <w:tblPr/>
      <w:tcPr>
        <w:tc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E0E0E0"/>
      </w:tcPr>
    </w:tblStylePr>
  </w:style>
  <w:style w:type="character" w:styleId="PageNumber">
    <w:name w:val="page number"/>
    <w:basedOn w:val="DefaultParagraphFont"/>
    <w:rsid w:val="00C36D76"/>
    <w:rPr>
      <w:rFonts w:ascii="Arial" w:hAnsi="Arial"/>
      <w:b/>
      <w:color w:val="FFFFFF"/>
      <w:sz w:val="20"/>
    </w:rPr>
  </w:style>
  <w:style w:type="paragraph" w:customStyle="1" w:styleId="AlfaList">
    <w:name w:val="Alfa List"/>
    <w:basedOn w:val="Bullitt"/>
    <w:rsid w:val="00F144FB"/>
    <w:pPr>
      <w:numPr>
        <w:numId w:val="2"/>
      </w:numPr>
      <w:tabs>
        <w:tab w:val="left" w:pos="5040"/>
        <w:tab w:val="right" w:pos="9360"/>
      </w:tabs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A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7F82"/>
    <w:pPr>
      <w:ind w:left="720"/>
    </w:pPr>
    <w:rPr>
      <w:rFonts w:ascii="Calibri" w:eastAsiaTheme="minorHAnsi" w:hAnsi="Calibri" w:cs="Calibr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E4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5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5C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5C5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rPr>
      <w:rFonts w:ascii="Arial" w:hAnsi="Arial"/>
      <w:sz w:val="22"/>
      <w:szCs w:val="24"/>
    </w:rPr>
  </w:style>
  <w:style w:type="paragraph" w:styleId="Heading1">
    <w:name w:val="heading 1"/>
    <w:basedOn w:val="Normal"/>
    <w:next w:val="Heading2"/>
    <w:qFormat/>
    <w:rsid w:val="00FB0EC2"/>
    <w:pPr>
      <w:keepNext/>
      <w:tabs>
        <w:tab w:val="left" w:pos="720"/>
      </w:tabs>
      <w:spacing w:before="240" w:after="60"/>
      <w:outlineLvl w:val="0"/>
    </w:pPr>
    <w:rPr>
      <w:rFonts w:cs="Arial"/>
      <w:b/>
      <w:bCs/>
      <w:sz w:val="30"/>
      <w:szCs w:val="28"/>
    </w:rPr>
  </w:style>
  <w:style w:type="paragraph" w:styleId="Heading2">
    <w:name w:val="heading 2"/>
    <w:basedOn w:val="Normal"/>
    <w:next w:val="BodyText"/>
    <w:qFormat/>
    <w:rsid w:val="00FB0EC2"/>
    <w:pPr>
      <w:keepNext/>
      <w:tabs>
        <w:tab w:val="left" w:pos="720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FB0EC2"/>
    <w:pPr>
      <w:keepNext/>
      <w:spacing w:before="18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rsid w:val="000D23FE"/>
    <w:pPr>
      <w:keepNext/>
      <w:spacing w:before="120" w:after="60"/>
      <w:outlineLvl w:val="3"/>
    </w:pPr>
    <w:rPr>
      <w:b/>
      <w:iCs/>
      <w:u w:val="single"/>
    </w:rPr>
  </w:style>
  <w:style w:type="paragraph" w:styleId="Heading5">
    <w:name w:val="heading 5"/>
    <w:basedOn w:val="Normal"/>
    <w:next w:val="BodyText"/>
    <w:qFormat/>
    <w:rsid w:val="00D67B4C"/>
    <w:pPr>
      <w:spacing w:before="240" w:after="60"/>
      <w:outlineLvl w:val="4"/>
    </w:pPr>
    <w:rPr>
      <w:bCs/>
      <w:iCs/>
      <w:szCs w:val="26"/>
      <w:u w:val="single"/>
    </w:rPr>
  </w:style>
  <w:style w:type="paragraph" w:styleId="Heading6">
    <w:name w:val="heading 6"/>
    <w:basedOn w:val="Heading5"/>
    <w:next w:val="BodyText"/>
    <w:qFormat/>
    <w:rsid w:val="00D67B4C"/>
    <w:pPr>
      <w:keepNext/>
      <w:jc w:val="center"/>
      <w:outlineLvl w:val="5"/>
    </w:pPr>
    <w:rPr>
      <w:rFonts w:ascii="Helvetica" w:hAnsi="Helvetica" w:cs="Arial"/>
      <w:bCs w:val="0"/>
      <w:szCs w:val="22"/>
    </w:rPr>
  </w:style>
  <w:style w:type="paragraph" w:styleId="Heading7">
    <w:name w:val="heading 7"/>
    <w:basedOn w:val="Normal"/>
    <w:next w:val="Normal"/>
    <w:qFormat/>
    <w:rsid w:val="00D67B4C"/>
    <w:pPr>
      <w:keepNext/>
      <w:ind w:right="90"/>
      <w:jc w:val="right"/>
      <w:outlineLvl w:val="6"/>
    </w:pPr>
    <w:rPr>
      <w:rFonts w:cs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D67B4C"/>
    <w:pPr>
      <w:keepNext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D67B4C"/>
    <w:pPr>
      <w:keepNext/>
      <w:keepLines/>
      <w:framePr w:hSpace="180" w:wrap="notBeside" w:hAnchor="margin" w:y="547"/>
      <w:outlineLvl w:val="8"/>
    </w:pPr>
    <w:rPr>
      <w:rFonts w:ascii="Swis721 Ex BT" w:hAnsi="Swis721 Ex B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E54DC"/>
    <w:pPr>
      <w:spacing w:after="120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rsid w:val="00FA7FCD"/>
    <w:rPr>
      <w:b/>
      <w:sz w:val="32"/>
    </w:rPr>
  </w:style>
  <w:style w:type="paragraph" w:styleId="Header">
    <w:name w:val="header"/>
    <w:basedOn w:val="Normal"/>
    <w:rsid w:val="00E94AE9"/>
    <w:pPr>
      <w:tabs>
        <w:tab w:val="right" w:pos="9360"/>
      </w:tabs>
    </w:pPr>
    <w:rPr>
      <w:b/>
      <w:sz w:val="18"/>
    </w:rPr>
  </w:style>
  <w:style w:type="paragraph" w:styleId="Footer">
    <w:name w:val="footer"/>
    <w:basedOn w:val="Normal"/>
    <w:rsid w:val="008B54E6"/>
    <w:pPr>
      <w:tabs>
        <w:tab w:val="center" w:pos="4320"/>
        <w:tab w:val="right" w:pos="8640"/>
      </w:tabs>
    </w:pPr>
    <w:rPr>
      <w:sz w:val="16"/>
    </w:rPr>
  </w:style>
  <w:style w:type="character" w:styleId="Hyperlink">
    <w:name w:val="Hyperlink"/>
    <w:basedOn w:val="DefaultParagraphFont"/>
    <w:rsid w:val="00D67B4C"/>
    <w:rPr>
      <w:color w:val="0000FF"/>
      <w:u w:val="single"/>
    </w:rPr>
  </w:style>
  <w:style w:type="paragraph" w:styleId="TableofFigures">
    <w:name w:val="table of figures"/>
    <w:basedOn w:val="Normal"/>
    <w:next w:val="Normal"/>
    <w:semiHidden/>
    <w:rsid w:val="00D67B4C"/>
    <w:pPr>
      <w:ind w:left="480" w:hanging="480"/>
    </w:pPr>
  </w:style>
  <w:style w:type="paragraph" w:styleId="Caption">
    <w:name w:val="caption"/>
    <w:basedOn w:val="Normal"/>
    <w:next w:val="Normal"/>
    <w:qFormat/>
    <w:rsid w:val="008B54E6"/>
    <w:pPr>
      <w:spacing w:before="120" w:after="120"/>
      <w:jc w:val="center"/>
    </w:pPr>
    <w:rPr>
      <w:b/>
      <w:bCs/>
      <w:sz w:val="20"/>
      <w:szCs w:val="20"/>
    </w:rPr>
  </w:style>
  <w:style w:type="paragraph" w:customStyle="1" w:styleId="tabletext">
    <w:name w:val="table text"/>
    <w:basedOn w:val="BodyText"/>
    <w:rsid w:val="00967068"/>
    <w:pPr>
      <w:keepNext/>
      <w:keepLines/>
      <w:spacing w:after="0"/>
      <w:jc w:val="center"/>
    </w:pPr>
    <w:rPr>
      <w:rFonts w:ascii="Arial" w:hAnsi="Arial"/>
      <w:sz w:val="20"/>
    </w:rPr>
  </w:style>
  <w:style w:type="character" w:styleId="FootnoteReference">
    <w:name w:val="footnote reference"/>
    <w:basedOn w:val="DefaultParagraphFont"/>
    <w:semiHidden/>
    <w:rsid w:val="00D67B4C"/>
    <w:rPr>
      <w:vertAlign w:val="superscript"/>
    </w:rPr>
  </w:style>
  <w:style w:type="paragraph" w:customStyle="1" w:styleId="Bullitt">
    <w:name w:val="Bullitt"/>
    <w:basedOn w:val="BodyText"/>
    <w:rsid w:val="00967123"/>
    <w:pPr>
      <w:numPr>
        <w:numId w:val="1"/>
      </w:numPr>
      <w:spacing w:after="60"/>
    </w:pPr>
  </w:style>
  <w:style w:type="paragraph" w:styleId="FootnoteText">
    <w:name w:val="footnote text"/>
    <w:basedOn w:val="Normal"/>
    <w:semiHidden/>
    <w:rsid w:val="00D67B4C"/>
    <w:rPr>
      <w:rFonts w:ascii="Times New Roman" w:hAnsi="Times New Roman"/>
      <w:sz w:val="20"/>
      <w:szCs w:val="20"/>
    </w:rPr>
  </w:style>
  <w:style w:type="table" w:customStyle="1" w:styleId="Table-RMC">
    <w:name w:val="Table - RMC"/>
    <w:basedOn w:val="TableNormal"/>
    <w:rsid w:val="00C36D76"/>
    <w:pPr>
      <w:jc w:val="center"/>
    </w:pPr>
    <w:rPr>
      <w:rFonts w:ascii="Arial" w:hAnsi="Arial"/>
    </w:rPr>
    <w:tblPr>
      <w:tblStyleRowBandSize w:val="1"/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shd w:val="clear" w:color="auto" w:fill="auto"/>
      <w:vAlign w:val="bottom"/>
    </w:tcPr>
    <w:tblStylePr w:type="firstRow">
      <w:rPr>
        <w:rFonts w:ascii="Arial" w:hAnsi="Arial"/>
        <w:b/>
        <w:color w:val="auto"/>
        <w:sz w:val="20"/>
      </w:rPr>
      <w:tblPr/>
      <w:tcPr>
        <w:tc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E0E0E0"/>
      </w:tcPr>
    </w:tblStylePr>
  </w:style>
  <w:style w:type="character" w:styleId="PageNumber">
    <w:name w:val="page number"/>
    <w:basedOn w:val="DefaultParagraphFont"/>
    <w:rsid w:val="00C36D76"/>
    <w:rPr>
      <w:rFonts w:ascii="Arial" w:hAnsi="Arial"/>
      <w:b/>
      <w:color w:val="FFFFFF"/>
      <w:sz w:val="20"/>
    </w:rPr>
  </w:style>
  <w:style w:type="paragraph" w:customStyle="1" w:styleId="AlfaList">
    <w:name w:val="Alfa List"/>
    <w:basedOn w:val="Bullitt"/>
    <w:rsid w:val="00F144FB"/>
    <w:pPr>
      <w:numPr>
        <w:numId w:val="2"/>
      </w:numPr>
      <w:tabs>
        <w:tab w:val="left" w:pos="5040"/>
        <w:tab w:val="right" w:pos="9360"/>
      </w:tabs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A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7F82"/>
    <w:pPr>
      <w:ind w:left="720"/>
    </w:pPr>
    <w:rPr>
      <w:rFonts w:ascii="Calibri" w:eastAsiaTheme="minorHAnsi" w:hAnsi="Calibri" w:cs="Calibr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E4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5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5C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5C5"/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16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33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797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78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6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23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91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29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75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58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%20Floyd\AppData\Local\Microsoft\Windows\Temporary%20Internet%20Files\Content.Outlook\KXSEZA9N\GB%20Mtg%20Agenda%204-7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9417E05CD7E4E8F93429637220214" ma:contentTypeVersion="0" ma:contentTypeDescription="Create a new document." ma:contentTypeScope="" ma:versionID="64d6d2608acb018314db76e4ac0196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D319391-6A61-4608-857F-589DD475F8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63210-992F-4005-9123-4D7F8D7F718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11D14AA-6EF4-4341-94E9-3D52613A2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GB Mtg Agenda 4-7-11.dotx</Template>
  <TotalTime>1</TotalTime>
  <Pages>2</Pages>
  <Words>203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 to File &gt; Properties &gt; enter "Project Name"</vt:lpstr>
    </vt:vector>
  </TitlesOfParts>
  <Company>RMC Water and Environment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to File &gt; Properties &gt; enter "Project Name"</dc:title>
  <dc:creator>Kim Floyd</dc:creator>
  <dc:description>RMC 2005 Version 2.1</dc:description>
  <cp:lastModifiedBy>ssalvia</cp:lastModifiedBy>
  <cp:revision>2</cp:revision>
  <cp:lastPrinted>2012-06-28T17:10:00Z</cp:lastPrinted>
  <dcterms:created xsi:type="dcterms:W3CDTF">2012-07-18T20:54:00Z</dcterms:created>
  <dcterms:modified xsi:type="dcterms:W3CDTF">2012-07-18T20:54:00Z</dcterms:modified>
</cp:coreProperties>
</file>